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37" w:rsidRDefault="00966D37" w:rsidP="00B14AA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985645" cy="1039495"/>
            <wp:effectExtent l="0" t="0" r="0" b="8255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03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0772" w:rsidRDefault="00966D37" w:rsidP="00966D3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D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DRODZY UCZNIOWIE I RODZICE !!!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Nasza szkoła przystąpiła do projektu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dzieci zbierają </w:t>
      </w:r>
      <w:proofErr w:type="spellStart"/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elektrośmieci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Celem akcji jest podniesienie świadomości ekologicznej wśród dzieci i młodzieży oraz zwrócenie uwagi na prawidłowe zagospodarowanie odpadami. Jest to również  okazja do pozbycia się zalegających niepotrzebnych urządzeń.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tym w dniach 16-18.02.2021 r. (w godzinach 7.30- 15.00),  w naszej szkole odbędzie się zbiórka zużytych sprzętów elektrycznych i elektronicznych.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Urządzenia prosimy podpisać (imię i nazwisko dziecka, klasa) i dostarczyć koło kotłowni przy szkole. Odbiorem zajmować się będzie Pan Karol Laskowski.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Za udział w akcji uczniowie będą otrzymywali dodatnie punkty z zachowania (</w:t>
      </w:r>
      <w:proofErr w:type="spellStart"/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max</w:t>
      </w:r>
      <w:proofErr w:type="spellEnd"/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20pkt).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Za większą ilość uczniowie mogą otrzymać również oceny z techniki, chemii lub z przyrody.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Osoby odpowiedzialne za akcję:</w:t>
      </w:r>
      <w:r w:rsidRPr="00966D37">
        <w:rPr>
          <w:rFonts w:ascii="Times New Roman" w:hAnsi="Times New Roman" w:cs="Times New Roman"/>
          <w:sz w:val="24"/>
          <w:szCs w:val="24"/>
        </w:rPr>
        <w:br/>
      </w:r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Jolanta Łaska i Renata </w:t>
      </w:r>
      <w:proofErr w:type="spellStart"/>
      <w:r w:rsidRPr="00966D37">
        <w:rPr>
          <w:rFonts w:ascii="Times New Roman" w:hAnsi="Times New Roman" w:cs="Times New Roman"/>
          <w:sz w:val="24"/>
          <w:szCs w:val="24"/>
          <w:shd w:val="clear" w:color="auto" w:fill="FFFFFF"/>
        </w:rPr>
        <w:t>Miciuk</w:t>
      </w:r>
      <w:proofErr w:type="spellEnd"/>
    </w:p>
    <w:p w:rsidR="00966D37" w:rsidRPr="00966D37" w:rsidRDefault="00966D37" w:rsidP="00966D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7450" w:rsidRPr="00966D37" w:rsidRDefault="004A2F59" w:rsidP="0096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92">
        <w:rPr>
          <w:rFonts w:ascii="Times New Roman" w:hAnsi="Times New Roman" w:cs="Times New Roman"/>
          <w:b/>
          <w:sz w:val="28"/>
          <w:szCs w:val="28"/>
        </w:rPr>
        <w:t>Rodzaje sprzętu elektrycznego i elektronicznego podlegającego zbiórce</w:t>
      </w:r>
      <w:r w:rsidR="00E97450" w:rsidRPr="001C4292">
        <w:rPr>
          <w:rFonts w:ascii="Times New Roman" w:hAnsi="Times New Roman" w:cs="Times New Roman"/>
          <w:b/>
          <w:sz w:val="28"/>
          <w:szCs w:val="28"/>
        </w:rPr>
        <w:t>:</w:t>
      </w:r>
    </w:p>
    <w:p w:rsidR="004A2F59" w:rsidRPr="004A2F59" w:rsidRDefault="004A2F59" w:rsidP="00E97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Wielkogabarytowe urządzenia gospodarstwa domowego: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Wielkogabarytowe urządzenia chłodzące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Chłodziarki, zamrażarki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Pozostałe wielkogabarytowe urządzenia używane do chłodzenia, konserwowania 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przechowywania żywności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Pralki, suszarki do ubrań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5. Urządzenia kuchenne, w tym kuchenki, zmywarki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6. Piece elektryczne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7. Elektryczne płyty grzejne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8. Mikrofalówki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9. Pozostałe wielkogabarytowe urządzenia używane do gotowania i innego typu przetwarzania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żywności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10. Elektryczne urządzenia grzejne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11. Pozostałe wielkogabarytowe urządzenia używane do ogrzewania pomieszczeń, łóżek, mebli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wypoczynkowych</w:t>
      </w:r>
    </w:p>
    <w:p w:rsid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12. Wentylatory elektryczne, urządzenia klimatyzacyjne</w:t>
      </w:r>
    </w:p>
    <w:p w:rsidR="00E97450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50" w:rsidRPr="004A2F59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Małogabarytowe urządzenia gospodarstwa domowego</w:t>
      </w:r>
    </w:p>
    <w:p w:rsidR="00E97450" w:rsidRPr="004A2F59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Odkurzacze, zamiatacze do dywanów oraz pozostałe urządzenia czyszczące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Maszyny do szycia, urządzenia używane do szycia, dziania, tkania i innego typu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przetwarzania wyrobów włókienniczych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Żelazka, urządzenia do prasowania, maglowania i pozostałe urządzenia służące do pielęgnacji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ubrań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Tostery, frytkownice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5. Rozdrabniacze, młynki do kawy oraz urządzenia do otwierania i zamykania pojemników 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opakowań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6. Noże elektryczne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7. Urządzenia do strzyżenia włosów, suszenia włosów, szczotkowania zębów, golenia, masażuoraz pozostałe urządzenia do pielęgnacji ciała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8. Zegary, zegarki oraz urządzenia do celów odmierzania, wskazywania lub rejestrowania czasu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9. Wagi</w:t>
      </w:r>
    </w:p>
    <w:p w:rsid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10. Pozostałe małogabarytowe urządzenia gospodarstwa domowego</w:t>
      </w:r>
    </w:p>
    <w:p w:rsidR="00E97450" w:rsidRPr="004A2F59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Sprzęt teleinformatyczny i telekomunikacyjny</w:t>
      </w:r>
    </w:p>
    <w:p w:rsidR="00E97450" w:rsidRPr="004A2F59" w:rsidRDefault="00E97450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Komputery duże stacjonarne, stacje robocze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Jednostki drukujące, drukarki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Komputery osobiste stacjonarne, w tym procesor, mysz, monitor i klawiatura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Laptopy, w tym procesor, mysz, monitor i klawiatura oraz notebooki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 xml:space="preserve">5. Puste </w:t>
      </w:r>
      <w:proofErr w:type="spellStart"/>
      <w:r w:rsidRPr="004A2F59">
        <w:rPr>
          <w:rFonts w:ascii="Times New Roman" w:hAnsi="Times New Roman" w:cs="Times New Roman"/>
          <w:sz w:val="24"/>
          <w:szCs w:val="24"/>
        </w:rPr>
        <w:t>cartridge</w:t>
      </w:r>
      <w:proofErr w:type="spellEnd"/>
      <w:r w:rsidRPr="004A2F59">
        <w:rPr>
          <w:rFonts w:ascii="Times New Roman" w:hAnsi="Times New Roman" w:cs="Times New Roman"/>
          <w:sz w:val="24"/>
          <w:szCs w:val="24"/>
        </w:rPr>
        <w:t xml:space="preserve"> do drukarek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2F59">
        <w:rPr>
          <w:rFonts w:ascii="Times New Roman" w:hAnsi="Times New Roman" w:cs="Times New Roman"/>
          <w:sz w:val="24"/>
          <w:szCs w:val="24"/>
        </w:rPr>
        <w:t>Notepady</w:t>
      </w:r>
      <w:proofErr w:type="spellEnd"/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7. Sprzęt kopiujący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8. Elektryczne i elektroniczne maszyny do pisania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9. Kalkulatory kieszonkowe i biurowe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10. Pozostały sprzęt do zbierania, przechowywania, przetwarzania, prezentowania lub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przekazywania informacji drogą elektroniczną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11. Terminale i systemy użytkownika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12. Faksy, telefaksy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13. Telefony (bezprzewodowe,komórkowe) automaty telefoniczne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14. Systemy zgłoszeniowe/sekretarki automatyczne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15. Pozostałe produkty lub sprzęt służący do transmisji głosu, obrazu lub innych informacji za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pomocą technologii telekomunikacyjnej</w:t>
      </w:r>
    </w:p>
    <w:p w:rsidR="00E97450" w:rsidRP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Sprzęt audiowizualny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Odbiorniki radiowe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Odbiorniki telewizyjne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Kamery video (sprzęt video)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Sprzęt hi-fi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5. Instrumenty muzyczne, wzmacniacze dźwięku</w:t>
      </w:r>
    </w:p>
    <w:p w:rsid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lastRenderedPageBreak/>
        <w:t>6. Pozostałe produkty lub urządzenia wykorzystywane do nagrywania lub kopiowania dźwiękulub obrazów, w tym sygnałów, lub wykorzystujące technologie przesyłu dźwięku i obrazuinne niż telekomunikacyjne</w:t>
      </w:r>
    </w:p>
    <w:p w:rsidR="00E97450" w:rsidRPr="004A2F59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Narzędzia elektryczne i elektroniczne</w:t>
      </w:r>
    </w:p>
    <w:p w:rsidR="00E97450" w:rsidRPr="004A2F59" w:rsidRDefault="00E97450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Wiertarki, piły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Narzędzia do nitowania, przybijania lub przyśrubowania lub usuwania nitów, gwoździ lub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śrub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Narzędzia do spawania, lutowania lub podobnych zastosowań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Narzędzia do rozpylania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5. Kosiarki i inne narzędzia służące do prac ogrodowych</w:t>
      </w:r>
    </w:p>
    <w:p w:rsid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6. Pozostałe narzędzia elektryczne i elektroniczne</w:t>
      </w:r>
    </w:p>
    <w:p w:rsidR="00E97450" w:rsidRPr="004A2F59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50" w:rsidRP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Zabawki, sprzęt rekreacyjny i sportowy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Kolejki elektryczne lub tory wyścigowe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Kieszonkowe konsole do gier video, gry video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Sprzęt sportowy z elektrycznymi lub elektronicznymi częściami składowymi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Zabawki z mechanizmem elektrycznym lub elektronicznym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Przyrządy do nadzoru i kontroli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Czujniki dymu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Regulatory ciepła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Termostaty</w:t>
      </w:r>
    </w:p>
    <w:p w:rsidR="00E97450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Urządzenia pomiarowe używane w gospodarstwie domowym</w:t>
      </w:r>
      <w:r w:rsidR="00E97450">
        <w:rPr>
          <w:rFonts w:ascii="Times New Roman" w:hAnsi="Times New Roman" w:cs="Times New Roman"/>
          <w:sz w:val="24"/>
          <w:szCs w:val="24"/>
        </w:rPr>
        <w:t>.</w:t>
      </w:r>
    </w:p>
    <w:p w:rsid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Automaty do wydawania</w:t>
      </w:r>
    </w:p>
    <w:p w:rsidR="00E97450" w:rsidRPr="004A2F59" w:rsidRDefault="00E97450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Automaty do wydawania napojów gorących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Automaty do wydawania butelek lub puszek z zimnymi i gorącymi napojami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Automaty do wydawania produktów stałych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4. Automaty do wydawania pieniędzy - bankomaty</w:t>
      </w:r>
    </w:p>
    <w:p w:rsid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5. Inne wydające wszelkiego rodzaju produkty</w:t>
      </w:r>
    </w:p>
    <w:p w:rsidR="00E97450" w:rsidRPr="004A2F59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59" w:rsidRPr="004A2F59" w:rsidRDefault="004A2F59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Baterie i akumulatory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1. Baterie i akumulatory ołowiowe</w:t>
      </w:r>
    </w:p>
    <w:p w:rsidR="004A2F59" w:rsidRP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2. Baterie i akumulatory niklowo-kadmowe</w:t>
      </w:r>
    </w:p>
    <w:p w:rsidR="004A2F59" w:rsidRDefault="004A2F59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F59">
        <w:rPr>
          <w:rFonts w:ascii="Times New Roman" w:hAnsi="Times New Roman" w:cs="Times New Roman"/>
          <w:sz w:val="24"/>
          <w:szCs w:val="24"/>
        </w:rPr>
        <w:t>3. Baterie alkalicz</w:t>
      </w:r>
      <w:r w:rsidR="00E97450">
        <w:rPr>
          <w:rFonts w:ascii="Times New Roman" w:hAnsi="Times New Roman" w:cs="Times New Roman"/>
          <w:sz w:val="24"/>
          <w:szCs w:val="24"/>
        </w:rPr>
        <w:t>ne.</w:t>
      </w:r>
    </w:p>
    <w:p w:rsidR="00E97450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50" w:rsidRDefault="00E97450" w:rsidP="00E9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ZBIERAMY </w:t>
      </w:r>
      <w:r w:rsidRPr="00E97450">
        <w:rPr>
          <w:rFonts w:ascii="Times New Roman" w:hAnsi="Times New Roman" w:cs="Times New Roman"/>
          <w:sz w:val="24"/>
          <w:szCs w:val="24"/>
        </w:rPr>
        <w:t xml:space="preserve"> TONERÓW  I ŚWIETLÓWEK</w:t>
      </w:r>
    </w:p>
    <w:p w:rsidR="00E97450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50" w:rsidRDefault="00E97450" w:rsidP="00E974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50">
        <w:rPr>
          <w:rFonts w:ascii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3219450" cy="981075"/>
            <wp:effectExtent l="1905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747" cy="980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BD7" w:rsidRDefault="00050BD7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BD7" w:rsidRDefault="00050BD7" w:rsidP="00E9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BD7" w:rsidRPr="00050BD7" w:rsidRDefault="00050BD7" w:rsidP="0005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BD7" w:rsidRDefault="00050BD7" w:rsidP="00B14AA7">
      <w:pPr>
        <w:ind w:left="566" w:right="-40" w:hanging="425"/>
        <w:jc w:val="center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295275</wp:posOffset>
            </wp:positionV>
            <wp:extent cx="614680" cy="63817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CF2" w:rsidRDefault="00050BD7" w:rsidP="00050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Bree Serif" w:eastAsia="Bree Serif" w:hAnsi="Bree Serif" w:cs="Bree Serif"/>
          <w:b/>
          <w:noProof/>
        </w:rPr>
        <w:drawing>
          <wp:inline distT="0" distB="0" distL="0" distR="0">
            <wp:extent cx="891540" cy="4724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</w:rPr>
        <w:drawing>
          <wp:inline distT="0" distB="0" distL="0" distR="0">
            <wp:extent cx="640080" cy="6400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</w:rPr>
        <w:drawing>
          <wp:inline distT="0" distB="0" distL="0" distR="0">
            <wp:extent cx="1661160" cy="594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noProof/>
        </w:rPr>
        <w:drawing>
          <wp:inline distT="0" distB="0" distL="0" distR="0">
            <wp:extent cx="72390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F2" w:rsidRPr="009E3CF2" w:rsidRDefault="009E3CF2" w:rsidP="009E3CF2">
      <w:pPr>
        <w:rPr>
          <w:rFonts w:ascii="Times New Roman" w:hAnsi="Times New Roman" w:cs="Times New Roman"/>
          <w:sz w:val="24"/>
          <w:szCs w:val="24"/>
        </w:rPr>
      </w:pPr>
    </w:p>
    <w:p w:rsidR="009E3CF2" w:rsidRPr="00050BD7" w:rsidRDefault="009E3CF2" w:rsidP="009E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BD7">
        <w:rPr>
          <w:rFonts w:ascii="Times New Roman" w:hAnsi="Times New Roman" w:cs="Times New Roman"/>
          <w:sz w:val="24"/>
          <w:szCs w:val="24"/>
        </w:rPr>
        <w:t xml:space="preserve">Operatorem Akcji jest Green Office </w:t>
      </w:r>
      <w:proofErr w:type="spellStart"/>
      <w:r w:rsidRPr="00050BD7">
        <w:rPr>
          <w:rFonts w:ascii="Times New Roman" w:hAnsi="Times New Roman" w:cs="Times New Roman"/>
          <w:sz w:val="24"/>
          <w:szCs w:val="24"/>
        </w:rPr>
        <w:t>Ecologic</w:t>
      </w:r>
      <w:proofErr w:type="spellEnd"/>
      <w:r w:rsidRPr="00050BD7">
        <w:rPr>
          <w:rFonts w:ascii="Times New Roman" w:hAnsi="Times New Roman" w:cs="Times New Roman"/>
          <w:sz w:val="24"/>
          <w:szCs w:val="24"/>
        </w:rPr>
        <w:t xml:space="preserve"> Spółka z o.o.  </w:t>
      </w:r>
    </w:p>
    <w:p w:rsidR="00050BD7" w:rsidRPr="009E3CF2" w:rsidRDefault="009E3CF2" w:rsidP="009E3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BD7">
        <w:rPr>
          <w:rFonts w:ascii="Times New Roman" w:hAnsi="Times New Roman" w:cs="Times New Roman"/>
          <w:sz w:val="24"/>
          <w:szCs w:val="24"/>
        </w:rPr>
        <w:t xml:space="preserve">Siedziba Spółki - </w:t>
      </w:r>
      <w:hyperlink r:id="rId11" w:history="1">
        <w:r w:rsidRPr="00050BD7">
          <w:rPr>
            <w:rStyle w:val="Hipercze"/>
            <w:rFonts w:ascii="Times New Roman" w:hAnsi="Times New Roman" w:cs="Times New Roman"/>
            <w:sz w:val="24"/>
            <w:szCs w:val="24"/>
          </w:rPr>
          <w:t>Warszawa 00-074, ul. Trę</w:t>
        </w:r>
        <w:bookmarkStart w:id="0" w:name="_GoBack"/>
        <w:bookmarkEnd w:id="0"/>
        <w:r w:rsidRPr="00050BD7">
          <w:rPr>
            <w:rStyle w:val="Hipercze"/>
            <w:rFonts w:ascii="Times New Roman" w:hAnsi="Times New Roman" w:cs="Times New Roman"/>
            <w:sz w:val="24"/>
            <w:szCs w:val="24"/>
          </w:rPr>
          <w:t>backa 4</w:t>
        </w:r>
      </w:hyperlink>
    </w:p>
    <w:sectPr w:rsidR="00050BD7" w:rsidRPr="009E3CF2" w:rsidSect="00966D3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07B7"/>
    <w:rsid w:val="000504FB"/>
    <w:rsid w:val="00050BD7"/>
    <w:rsid w:val="001C4292"/>
    <w:rsid w:val="0021670C"/>
    <w:rsid w:val="0037027A"/>
    <w:rsid w:val="00470449"/>
    <w:rsid w:val="00475F1E"/>
    <w:rsid w:val="004A2F59"/>
    <w:rsid w:val="00966D37"/>
    <w:rsid w:val="00981754"/>
    <w:rsid w:val="009E3CF2"/>
    <w:rsid w:val="00B14AA7"/>
    <w:rsid w:val="00B20772"/>
    <w:rsid w:val="00B45D18"/>
    <w:rsid w:val="00BB136E"/>
    <w:rsid w:val="00CC0E7A"/>
    <w:rsid w:val="00CC4D87"/>
    <w:rsid w:val="00DE07B7"/>
    <w:rsid w:val="00E97450"/>
    <w:rsid w:val="00ED3335"/>
    <w:rsid w:val="00EE1676"/>
    <w:rsid w:val="00F0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E07B7"/>
    <w:pPr>
      <w:spacing w:after="0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E07B7"/>
    <w:pPr>
      <w:spacing w:after="0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aps.google.com/?q=Warszawa+00-074,+ul.+Tr%C4%99backa+4&amp;entry=gmail&amp;source=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2021-02-11T11:00:00Z</dcterms:created>
  <dcterms:modified xsi:type="dcterms:W3CDTF">2021-02-11T13:01:00Z</dcterms:modified>
</cp:coreProperties>
</file>